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584A6" w14:textId="77777777" w:rsidR="00596175" w:rsidRPr="003E19E6" w:rsidRDefault="00596175" w:rsidP="00596175">
      <w:pPr>
        <w:ind w:firstLineChars="200" w:firstLine="560"/>
        <w:rPr>
          <w:rFonts w:ascii="華康細圓體(P)" w:eastAsia="華康細圓體(P)"/>
          <w:sz w:val="28"/>
          <w:szCs w:val="28"/>
        </w:rPr>
      </w:pPr>
      <w:bookmarkStart w:id="0" w:name="_GoBack"/>
      <w:bookmarkEnd w:id="0"/>
      <w:r w:rsidRPr="003E19E6">
        <w:rPr>
          <w:rFonts w:ascii="華康細圓體(P)" w:eastAsia="華康細圓體(P)" w:hint="eastAsia"/>
          <w:sz w:val="28"/>
          <w:szCs w:val="28"/>
        </w:rPr>
        <w:t>1996年妙公老和尚開建法雲寺佛學院，當時在Danville有男眾部，以及在Lafayette的女眾部。2000年老和尚終於尋覓到一個適合修止觀的地點，令女眾部移址到新墨西哥州的</w:t>
      </w:r>
      <w:proofErr w:type="spellStart"/>
      <w:r w:rsidRPr="003E19E6">
        <w:rPr>
          <w:rFonts w:ascii="華康細圓體(P)" w:eastAsia="華康細圓體(P)" w:hint="eastAsia"/>
          <w:sz w:val="28"/>
          <w:szCs w:val="28"/>
        </w:rPr>
        <w:t>Vadito</w:t>
      </w:r>
      <w:proofErr w:type="spellEnd"/>
      <w:r w:rsidRPr="003E19E6">
        <w:rPr>
          <w:rFonts w:ascii="華康細圓體(P)" w:eastAsia="華康細圓體(P)" w:hint="eastAsia"/>
          <w:sz w:val="28"/>
          <w:szCs w:val="28"/>
        </w:rPr>
        <w:t>，至今已十九年。現在是第六屆第四學年上學期。每年三月、九月放春假及秋假。</w:t>
      </w:r>
    </w:p>
    <w:p w14:paraId="512EAE4B" w14:textId="77777777" w:rsidR="00596175" w:rsidRPr="003E19E6" w:rsidRDefault="00596175" w:rsidP="00596175">
      <w:pPr>
        <w:ind w:firstLineChars="200" w:firstLine="560"/>
        <w:rPr>
          <w:rFonts w:ascii="華康細圓體(P)" w:eastAsia="華康細圓體(P)" w:hAnsi="PMingLiU" w:cs="PMingLiU"/>
          <w:sz w:val="28"/>
          <w:szCs w:val="28"/>
        </w:rPr>
      </w:pPr>
      <w:r w:rsidRPr="003E19E6">
        <w:rPr>
          <w:rFonts w:ascii="華康細圓體(P)" w:eastAsia="華康細圓體(P)" w:hint="eastAsia"/>
          <w:sz w:val="28"/>
          <w:szCs w:val="28"/>
        </w:rPr>
        <w:t>2001年院長</w:t>
      </w:r>
      <w:r w:rsidRPr="003E19E6">
        <w:rPr>
          <w:rFonts w:ascii="華康細圓體(P)" w:eastAsia="華康細圓體(P)" w:hAnsi="PMingLiU" w:cs="PMingLiU" w:hint="eastAsia"/>
          <w:sz w:val="28"/>
          <w:szCs w:val="28"/>
        </w:rPr>
        <w:t xml:space="preserve">妙公和尚開始提出南北院（女眾部、男眾部）分立的計劃，並指示女眾部成立董事會。於2002年十二月正式向州政府登記為「美國法雲禪寺」Fa Yun </w:t>
      </w:r>
      <w:proofErr w:type="spellStart"/>
      <w:r w:rsidRPr="003E19E6">
        <w:rPr>
          <w:rFonts w:ascii="華康細圓體(P)" w:eastAsia="華康細圓體(P)" w:hAnsi="PMingLiU" w:cs="PMingLiU" w:hint="eastAsia"/>
          <w:sz w:val="28"/>
          <w:szCs w:val="28"/>
        </w:rPr>
        <w:t>Prajna</w:t>
      </w:r>
      <w:proofErr w:type="spellEnd"/>
      <w:r w:rsidRPr="003E19E6">
        <w:rPr>
          <w:rFonts w:ascii="華康細圓體(P)" w:eastAsia="華康細圓體(P)" w:hAnsi="PMingLiU" w:cs="PMingLiU" w:hint="eastAsia"/>
          <w:sz w:val="28"/>
          <w:szCs w:val="28"/>
        </w:rPr>
        <w:t xml:space="preserve"> Monastery。具足高瞻遠矚、慈忍智深的院長，積極推動女眾部行政經濟獨立的目的；很簡單！院長希望漢傳的比丘尼想要成就聖道，能夠有一個清淨合適的道場。此悲願曾向當時的執事人員及僧眾們都明白表達過。</w:t>
      </w:r>
    </w:p>
    <w:p w14:paraId="06E152DC" w14:textId="77777777" w:rsidR="00596175" w:rsidRPr="003E19E6" w:rsidRDefault="00596175" w:rsidP="00596175">
      <w:pPr>
        <w:ind w:firstLineChars="200" w:firstLine="560"/>
        <w:rPr>
          <w:rFonts w:ascii="華康細圓體(P)" w:eastAsia="華康細圓體(P)" w:hAnsi="PMingLiU" w:cs="PMingLiU"/>
          <w:sz w:val="28"/>
          <w:szCs w:val="28"/>
        </w:rPr>
      </w:pPr>
      <w:r w:rsidRPr="003E19E6">
        <w:rPr>
          <w:rFonts w:ascii="華康細圓體(P)" w:eastAsia="華康細圓體(P)" w:hAnsi="PMingLiU" w:cs="PMingLiU" w:hint="eastAsia"/>
          <w:sz w:val="28"/>
          <w:szCs w:val="28"/>
        </w:rPr>
        <w:t>盧山慧遠大師云：「禪無智無以深其寂，智無禪無以窮其照。」也就是止而後觀、觀而後止，止而後觀-----綿綿密密到奢摩他毘缽舍那的究竟所作成辦處---煩惱止息，轉凡成聖！</w:t>
      </w:r>
    </w:p>
    <w:p w14:paraId="0D346CB6" w14:textId="77777777" w:rsidR="00596175" w:rsidRPr="003E19E6" w:rsidRDefault="00596175" w:rsidP="00596175">
      <w:pPr>
        <w:ind w:firstLineChars="200" w:firstLine="560"/>
        <w:rPr>
          <w:rFonts w:ascii="華康細圓體(P)" w:eastAsia="華康細圓體(P)" w:hAnsi="PMingLiU" w:cs="PMingLiU"/>
          <w:sz w:val="28"/>
          <w:szCs w:val="28"/>
        </w:rPr>
      </w:pPr>
      <w:r w:rsidRPr="003E19E6">
        <w:rPr>
          <w:rFonts w:ascii="華康細圓體(P)" w:eastAsia="華康細圓體(P)" w:hAnsi="PMingLiU" w:cs="PMingLiU" w:hint="eastAsia"/>
          <w:sz w:val="28"/>
          <w:szCs w:val="28"/>
        </w:rPr>
        <w:t>妙公老和尚於1996年創辦的法雲寺佛學院的教育理念：就是願諸僧眾們出生死苦海、入大乘彼岸。為學院安排的課程是一方面學習經教：唯識系的《瑜伽師地論》，中觀系的《大智度論》，真常系的《涅槃經》，來開發聞思修三慧，此屬於毘缽舍那觀的部分。次復學習《釋禪波羅密》這是屬於止的方面。</w:t>
      </w:r>
    </w:p>
    <w:p w14:paraId="2F3B2ABB" w14:textId="77777777" w:rsidR="00596175" w:rsidRPr="003E19E6" w:rsidRDefault="00596175" w:rsidP="00596175">
      <w:pPr>
        <w:ind w:firstLineChars="200" w:firstLine="560"/>
        <w:rPr>
          <w:rFonts w:ascii="華康細圓體(P)" w:eastAsia="華康細圓體(P)" w:hAnsi="PMingLiU" w:cs="PMingLiU"/>
          <w:sz w:val="28"/>
          <w:szCs w:val="28"/>
        </w:rPr>
      </w:pPr>
      <w:r w:rsidRPr="003E19E6">
        <w:rPr>
          <w:rFonts w:ascii="華康細圓體(P)" w:eastAsia="華康細圓體(P)" w:hAnsi="PMingLiU" w:cs="PMingLiU" w:hint="eastAsia"/>
          <w:sz w:val="28"/>
          <w:szCs w:val="28"/>
        </w:rPr>
        <w:t>目前學院教理的主脈仍是</w:t>
      </w:r>
      <w:r w:rsidRPr="003E19E6">
        <w:rPr>
          <w:rFonts w:ascii="Microsoft JhengHei" w:eastAsia="Microsoft JhengHei" w:hAnsi="Microsoft JhengHei" w:cs="Microsoft JhengHei" w:hint="eastAsia"/>
          <w:sz w:val="28"/>
          <w:szCs w:val="28"/>
        </w:rPr>
        <w:t>聆</w:t>
      </w:r>
      <w:r w:rsidRPr="003E19E6">
        <w:rPr>
          <w:rFonts w:ascii="華康細圓體(P)" w:eastAsia="華康細圓體(P)" w:hAnsi="PMingLiU" w:cs="PMingLiU" w:hint="eastAsia"/>
          <w:sz w:val="28"/>
          <w:szCs w:val="28"/>
        </w:rPr>
        <w:t>聽妙公老和尚當年為南北院學生</w:t>
      </w:r>
      <w:r w:rsidR="00D35494" w:rsidRPr="00D35494">
        <w:rPr>
          <w:rFonts w:ascii="華康細圓體(P)" w:eastAsia="華康細圓體(P)" w:hAnsi="PMingLiU" w:cs="PMingLiU" w:hint="eastAsia"/>
          <w:sz w:val="28"/>
          <w:szCs w:val="28"/>
        </w:rPr>
        <w:t>宣講</w:t>
      </w:r>
      <w:r w:rsidRPr="003E19E6">
        <w:rPr>
          <w:rFonts w:ascii="華康細圓體(P)" w:eastAsia="華康細圓體(P)" w:hAnsi="PMingLiU" w:cs="PMingLiU" w:hint="eastAsia"/>
          <w:sz w:val="28"/>
          <w:szCs w:val="28"/>
        </w:rPr>
        <w:t>《瑜伽師地論‧本地分》的內容，</w:t>
      </w:r>
      <w:r w:rsidR="00D35494" w:rsidRPr="00D35494">
        <w:rPr>
          <w:rFonts w:ascii="華康細圓體(P)" w:eastAsia="華康細圓體(P)" w:hAnsi="PMingLiU" w:cs="PMingLiU" w:hint="eastAsia"/>
          <w:sz w:val="28"/>
          <w:szCs w:val="28"/>
        </w:rPr>
        <w:t>行者</w:t>
      </w:r>
      <w:r w:rsidRPr="003E19E6">
        <w:rPr>
          <w:rFonts w:ascii="華康細圓體(P)" w:eastAsia="華康細圓體(P)" w:hAnsi="PMingLiU" w:cs="PMingLiU" w:hint="eastAsia"/>
          <w:sz w:val="28"/>
          <w:szCs w:val="28"/>
        </w:rPr>
        <w:t>至少要下十年的功夫，</w:t>
      </w:r>
      <w:r w:rsidR="00D35494" w:rsidRPr="00D35494">
        <w:rPr>
          <w:rFonts w:ascii="華康細圓體(P)" w:eastAsia="華康細圓體(P)" w:hAnsi="PMingLiU" w:cs="PMingLiU" w:hint="eastAsia"/>
          <w:sz w:val="28"/>
          <w:szCs w:val="28"/>
        </w:rPr>
        <w:t>才能</w:t>
      </w:r>
      <w:r w:rsidRPr="003E19E6">
        <w:rPr>
          <w:rFonts w:ascii="華康細圓體(P)" w:eastAsia="華康細圓體(P)" w:hAnsi="PMingLiU" w:cs="PMingLiU" w:hint="eastAsia"/>
          <w:sz w:val="28"/>
          <w:szCs w:val="28"/>
        </w:rPr>
        <w:t>善巧通達論主彌勒菩薩安立如是次第的必要性，經由淬鍊的文義揀擇，</w:t>
      </w:r>
      <w:r w:rsidR="00D35494">
        <w:rPr>
          <w:rFonts w:ascii="華康細圓體(P)" w:eastAsia="華康細圓體(P)" w:hAnsi="PMingLiU" w:cs="PMingLiU" w:hint="eastAsia"/>
          <w:sz w:val="28"/>
          <w:szCs w:val="28"/>
        </w:rPr>
        <w:t>進</w:t>
      </w:r>
      <w:r w:rsidR="00D35494" w:rsidRPr="00D35494">
        <w:rPr>
          <w:rFonts w:ascii="華康細圓體(P)" w:eastAsia="華康細圓體(P)" w:hAnsi="PMingLiU" w:cs="PMingLiU" w:hint="eastAsia"/>
          <w:sz w:val="28"/>
          <w:szCs w:val="28"/>
        </w:rPr>
        <w:t>而</w:t>
      </w:r>
      <w:r w:rsidRPr="003E19E6">
        <w:rPr>
          <w:rFonts w:ascii="華康細圓體(P)" w:eastAsia="華康細圓體(P)" w:hAnsi="PMingLiU" w:cs="PMingLiU" w:hint="eastAsia"/>
          <w:sz w:val="28"/>
          <w:szCs w:val="28"/>
        </w:rPr>
        <w:t>能掌握修行的要旨和方向，期能化《瑜伽師地論》的精華成為行者的骨與髓，而不是限於唯獨為人開講。在這個大原則下，必需要安排止觀的課程；每年上、下學期各有一個月的禪修，雙月多有禪七。禪修期間曾聽過：《維摩詰經》、《解深密經》、《阿含經》、《摩訶般若波羅密經》、《法華經》、及多次的《金剛經》。</w:t>
      </w:r>
    </w:p>
    <w:p w14:paraId="0BE30CA5" w14:textId="77777777" w:rsidR="00596175" w:rsidRPr="003E19E6" w:rsidRDefault="00596175" w:rsidP="00596175">
      <w:pPr>
        <w:ind w:firstLineChars="200" w:firstLine="560"/>
        <w:rPr>
          <w:rFonts w:ascii="華康細圓體(P)" w:eastAsia="華康細圓體(P)" w:hAnsi="PMingLiU" w:cs="PMingLiU"/>
          <w:sz w:val="28"/>
          <w:szCs w:val="28"/>
        </w:rPr>
      </w:pPr>
      <w:proofErr w:type="spellStart"/>
      <w:r w:rsidRPr="003E19E6">
        <w:rPr>
          <w:rFonts w:ascii="華康細圓體(P)" w:eastAsia="華康細圓體(P)" w:hAnsi="PMingLiU" w:cs="PMingLiU" w:hint="eastAsia"/>
          <w:sz w:val="28"/>
          <w:szCs w:val="28"/>
        </w:rPr>
        <w:t>Vadito</w:t>
      </w:r>
      <w:proofErr w:type="spellEnd"/>
      <w:r w:rsidRPr="003E19E6">
        <w:rPr>
          <w:rFonts w:ascii="華康細圓體(P)" w:eastAsia="華康細圓體(P)" w:hAnsi="PMingLiU" w:cs="PMingLiU" w:hint="eastAsia"/>
          <w:sz w:val="28"/>
          <w:szCs w:val="28"/>
        </w:rPr>
        <w:t xml:space="preserve"> 的道場四季分明，陽光充足、空氣新鮮，極為適合修習止觀。《瑜伽師地論‧聲聞地》提到處所圓滿：「處所圓滿復有五種：謂若處所從本已來形相端嚴眾所喜見清淨無穢，園林池沼悉皆具足清虛可樂，地無高下處無毒刺、亦無眾多</w:t>
      </w:r>
      <w:r w:rsidRPr="003E19E6">
        <w:rPr>
          <w:rFonts w:ascii="Microsoft JhengHei" w:eastAsia="Microsoft JhengHei" w:hAnsi="Microsoft JhengHei" w:cs="Microsoft JhengHei" w:hint="eastAsia"/>
          <w:sz w:val="28"/>
          <w:szCs w:val="28"/>
          <w:lang w:eastAsia="ja-JP"/>
        </w:rPr>
        <w:t>甎</w:t>
      </w:r>
      <w:r w:rsidRPr="003E19E6">
        <w:rPr>
          <w:rFonts w:ascii="華康細圓體(P)" w:eastAsia="華康細圓體(P)" w:hAnsi="PMingLiU" w:cs="PMingLiU" w:hint="eastAsia"/>
          <w:sz w:val="28"/>
          <w:szCs w:val="28"/>
        </w:rPr>
        <w:t>石瓦礫，能令見者心生清淨、樂住其中修斷加行，心悅心喜，任持於斷。是名第一處所圓滿。又若處所，晝無憒鬧夜少音聲，亦少蚊虻風日蛇蝎諸惡毒觸。是名第二處所圓滿。又若處所、無惡獅子虎豹豺狼、怨敵盜賊人非人等諸恐怖事。於是處所身意泰然、都無疑慮安樂而住。是名第三處所圓滿。又若處所隨順身命眾具，易得；求衣服等不甚艱難；飲食支持無所匱乏，是名第四處所圓滿。又若處所有善知識之所攝受，及諸有智同梵行者之所居止，未開曉處、能正開曉，已開曉處、更令明淨，甚深句義、以慧通達，善巧方便殷勤開示，能令智見速得清淨。是名第五處所圓滿。</w:t>
      </w:r>
    </w:p>
    <w:p w14:paraId="2068DF13" w14:textId="77777777" w:rsidR="00596175" w:rsidRPr="003E19E6" w:rsidRDefault="00596175" w:rsidP="00596175">
      <w:pPr>
        <w:ind w:firstLineChars="200" w:firstLine="560"/>
        <w:rPr>
          <w:rFonts w:ascii="華康細圓體(P)" w:eastAsia="華康細圓體(P)" w:hAnsi="PMingLiU" w:cs="PMingLiU"/>
          <w:sz w:val="28"/>
          <w:szCs w:val="28"/>
        </w:rPr>
      </w:pPr>
      <w:r w:rsidRPr="003E19E6">
        <w:rPr>
          <w:rFonts w:ascii="華康細圓體(P)" w:eastAsia="華康細圓體(P)" w:hAnsi="PMingLiU" w:cs="PMingLiU" w:hint="eastAsia"/>
          <w:sz w:val="28"/>
          <w:szCs w:val="28"/>
        </w:rPr>
        <w:t>此外將於今年九月完成全院太陽能的設置工程，幫助解決行者冬天取暖的不方便。相對於上述的處所圓滿，以一言之：法雲禪寺具備修行上諸多優厚的條件。《華嚴經》云：「不離於世間、亦不著世間，行世無障礙、如風遊虛空」祝願眾等同霑法益。</w:t>
      </w:r>
    </w:p>
    <w:p w14:paraId="72429A2A" w14:textId="77777777" w:rsidR="00ED3D6A" w:rsidRPr="003E19E6" w:rsidRDefault="00ED3D6A"/>
    <w:sectPr w:rsidR="00ED3D6A" w:rsidRPr="003E19E6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507B4" w14:textId="77777777" w:rsidR="00DD4A40" w:rsidRDefault="00DD4A40" w:rsidP="00B42E11">
      <w:r>
        <w:separator/>
      </w:r>
    </w:p>
  </w:endnote>
  <w:endnote w:type="continuationSeparator" w:id="0">
    <w:p w14:paraId="46647C1C" w14:textId="77777777" w:rsidR="00DD4A40" w:rsidRDefault="00DD4A40" w:rsidP="00B4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Microsoft JhengHei"/>
    <w:charset w:val="88"/>
    <w:family w:val="swiss"/>
    <w:pitch w:val="variable"/>
    <w:sig w:usb0="00000000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99E61" w14:textId="77777777" w:rsidR="00DD4A40" w:rsidRDefault="00DD4A40" w:rsidP="00B42E11">
      <w:r>
        <w:separator/>
      </w:r>
    </w:p>
  </w:footnote>
  <w:footnote w:type="continuationSeparator" w:id="0">
    <w:p w14:paraId="48EFD810" w14:textId="77777777" w:rsidR="00DD4A40" w:rsidRDefault="00DD4A40" w:rsidP="00B4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75"/>
    <w:rsid w:val="00090FA4"/>
    <w:rsid w:val="000A4AF8"/>
    <w:rsid w:val="003E19E6"/>
    <w:rsid w:val="00596175"/>
    <w:rsid w:val="006679DC"/>
    <w:rsid w:val="00702BBB"/>
    <w:rsid w:val="0092390A"/>
    <w:rsid w:val="009F1129"/>
    <w:rsid w:val="00B42E11"/>
    <w:rsid w:val="00D353D7"/>
    <w:rsid w:val="00D35494"/>
    <w:rsid w:val="00DA6D53"/>
    <w:rsid w:val="00DD4A40"/>
    <w:rsid w:val="00ED3D6A"/>
    <w:rsid w:val="00F3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1FEB2"/>
  <w15:docId w15:val="{7876C462-95C5-475F-8ED4-86BEF50C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17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42E1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2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42E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 Yang</dc:creator>
  <cp:lastModifiedBy>Jimmie2</cp:lastModifiedBy>
  <cp:revision>2</cp:revision>
  <dcterms:created xsi:type="dcterms:W3CDTF">2018-08-22T02:34:00Z</dcterms:created>
  <dcterms:modified xsi:type="dcterms:W3CDTF">2018-08-22T02:34:00Z</dcterms:modified>
</cp:coreProperties>
</file>